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CA" w:rsidRPr="00704F5E" w:rsidRDefault="005E24CA" w:rsidP="005E24CA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5E24CA" w:rsidRPr="00704F5E" w:rsidRDefault="005E24CA" w:rsidP="005E24CA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МУХОРШИБИРСКАЯ</w:t>
      </w: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ДЕТСКАЯ ШКОЛА ИСКУССТВ»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График образовательного процесса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Дополнительная </w:t>
      </w:r>
      <w:proofErr w:type="spellStart"/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предпрофессиональная</w:t>
      </w:r>
      <w:proofErr w:type="spellEnd"/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общеобразовательная программа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в области музыкального искусства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«Фортепиано»</w:t>
      </w:r>
    </w:p>
    <w:tbl>
      <w:tblPr>
        <w:tblpPr w:leftFromText="180" w:rightFromText="180" w:vertAnchor="text" w:horzAnchor="margin" w:tblpXSpec="right" w:tblpY="144"/>
        <w:tblW w:w="0" w:type="auto"/>
        <w:tblLook w:val="01E0"/>
      </w:tblPr>
      <w:tblGrid>
        <w:gridCol w:w="4701"/>
        <w:gridCol w:w="2046"/>
        <w:gridCol w:w="7141"/>
      </w:tblGrid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УТВЕРЖДАЮ </w:t>
            </w:r>
          </w:p>
        </w:tc>
        <w:tc>
          <w:tcPr>
            <w:tcW w:w="2046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Директор МБ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ДО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Мухоршибирская 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ДШИ"</w:t>
            </w:r>
          </w:p>
        </w:tc>
        <w:tc>
          <w:tcPr>
            <w:tcW w:w="2046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Срок обучения – 8 лет</w:t>
            </w: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___________   </w:t>
            </w: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Е.В. Калашникова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046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</w:tcPr>
          <w:p w:rsidR="005E24CA" w:rsidRPr="00704F5E" w:rsidRDefault="005E24CA" w:rsidP="007F472E">
            <w:pPr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«____» _______________ 2023 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года</w:t>
            </w:r>
          </w:p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</w:tbl>
    <w:p w:rsidR="005E24CA" w:rsidRPr="00704F5E" w:rsidRDefault="005E24CA" w:rsidP="005E24CA">
      <w:pPr>
        <w:spacing w:after="0" w:line="240" w:lineRule="auto"/>
        <w:ind w:right="-74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4CA" w:rsidRPr="00704F5E" w:rsidRDefault="005E24CA" w:rsidP="005E24CA">
      <w:pPr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5E24CA" w:rsidRPr="00704F5E" w:rsidRDefault="005E24CA" w:rsidP="005E24CA">
      <w:pPr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5E24CA" w:rsidRPr="00704F5E" w:rsidRDefault="005E24CA" w:rsidP="005E24CA">
      <w:pPr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5E24CA" w:rsidRPr="003201CB" w:rsidTr="007F472E">
        <w:trPr>
          <w:trHeight w:val="723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5E24CA" w:rsidRPr="003201CB" w:rsidTr="007F472E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26.09- 01.10.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23 -29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25 - 31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19 - 25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31.04. – 06.05.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  <w:vAlign w:val="center"/>
          </w:tcPr>
          <w:p w:rsidR="005E24CA" w:rsidRPr="003201CB" w:rsidRDefault="005E24CA" w:rsidP="007F472E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FA5D7F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30.07. – 05.08.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5E24CA" w:rsidRPr="003201CB" w:rsidTr="007F472E">
        <w:trPr>
          <w:cantSplit/>
          <w:trHeight w:val="1848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 – 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2 - 8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16 -22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30.10. -05.11.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6 -12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20 -26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27.11. -03.12.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4 - 10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11 - 17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1 - 7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8 - 14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3201CB" w:rsidRDefault="005E24CA" w:rsidP="007F47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29.01 – 04.02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5 - 11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5 - 11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19 - 25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26.03. – 01.04.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  - 8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16 - 22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23 - 30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7 - 13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14 - 20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21 - 27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28.05. 03.06.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4 - 10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11 - 17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25.06. – 01.07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515B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2 - 8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9 - 15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23 - 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6 - 12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3201CB">
              <w:rPr>
                <w:rFonts w:ascii="Times New Roman" w:hAnsi="Times New Roman"/>
                <w:b/>
                <w:sz w:val="12"/>
                <w:szCs w:val="12"/>
              </w:rPr>
              <w:t>27 - 31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E24CA" w:rsidRPr="003201CB" w:rsidTr="007F472E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5E24CA" w:rsidRPr="003201CB" w:rsidTr="007F472E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5E24CA" w:rsidRPr="003201CB" w:rsidTr="007F472E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E24CA" w:rsidRPr="00704F5E" w:rsidRDefault="005E24CA" w:rsidP="007F47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24CA" w:rsidRPr="00704F5E" w:rsidRDefault="005E24CA" w:rsidP="007F472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404</w:t>
            </w:r>
          </w:p>
        </w:tc>
      </w:tr>
    </w:tbl>
    <w:p w:rsidR="005E24CA" w:rsidRPr="00704F5E" w:rsidRDefault="005E24CA" w:rsidP="005E24CA">
      <w:pPr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5E24CA" w:rsidRPr="003201CB" w:rsidTr="007F472E">
        <w:trPr>
          <w:trHeight w:val="829"/>
        </w:trPr>
        <w:tc>
          <w:tcPr>
            <w:tcW w:w="1659" w:type="dxa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E24CA" w:rsidRPr="003201CB" w:rsidTr="007F472E">
        <w:trPr>
          <w:trHeight w:val="170"/>
        </w:trPr>
        <w:tc>
          <w:tcPr>
            <w:tcW w:w="1659" w:type="dxa"/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5" o:spid="_x0000_s1035" style="position:absolute;margin-left:0;margin-top:0;width:10.5pt;height:11.1pt;z-index:25166438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1IVwIAAHMEAAAOAAAAZHJzL2Uyb0RvYy54bWysVEtuFDEQ3SNxB8t70tMJgaQ1PVGUEISU&#10;QJTAATxu97SF22XKnulJVpHYInEEDsEG8ckZem5E2fMhfMQC0Quryi4/V71X1cODeWvYTKHXYEue&#10;bw04U1ZCpe2k5K9enjzY48wHYSthwKqSXynPD0b37w07V6htaMBUChmBWF90ruRNCK7IMi8b1Qq/&#10;BU5ZOqwBWxHIxUlWoegIvTXZ9mDwKOsAK4cglfe0e7w85KOEX9dKhhd17VVgpuSUW0grpnUc12w0&#10;FMUEhWu0XKUh/iGLVmhLj26gjkUQbIr6N6hWSwQPddiS0GZQ11qqVANVkw9+qeayEU6lWogc7zY0&#10;+f8HK5/PzpHpquTbu5xZ0ZJG/YfFzeJ9/7W/XbztP/a3/ZfFu/5b/6n/zCiIGOucL+jipTvHWLN3&#10;pyBfe2bhAojgnHDgDGaElMwL5fX12jlqhJ2oQ0ToGiUqqiSPiNlPkNHxBM7G3RlUdFVMAyR65zW2&#10;8Ukijs2TilcbFdU8MEmb+c7Ozi5pLekofzjYf5xUzkSxvuzQh6cKWhaNkiM1SQIXs1MfYjKiWIek&#10;8sDo6kQbkxycjI8MspmghjpJX8qfWLgbZizrSr6/S3z9HWKQvj9BtDrQZBjdlnxvEySKyNoTW6W+&#10;DUKbpU0pG7uiMTK31CjMx/Okbb6RbQzVFRGLUSjiiCaXjAbwmrOOpqDk/s1UoOLMPLMkThyZtYFr&#10;Y7w2hJV0teSBs6V5FJajNXWoJ03qhVi+hUMSsNaJ3CjuMotVvtTZifPVFMbRueunqB//itF3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9dx9SFcCAABzBAAADgAAAAAAAAAAAAAAAAAuAgAAZHJzL2Uyb0RvYy54bWxQSwECLQAU&#10;AAYACAAAACEA3dsEat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5E24CA" w:rsidRDefault="005E24CA" w:rsidP="005E24CA"/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5" o:spid="_x0000_s1030" style="width:10.75pt;height:11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165" w:type="dxa"/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4" o:spid="_x0000_s1031" style="position:absolute;margin-left:0;margin-top:0;width:10.5pt;height:11.25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oQWwIAAHMEAAAOAAAAZHJzL2Uyb0RvYy54bWysVM1uEzEQviPxDpbvZLNJU8qqm6pKCUJq&#10;oWrhARyvN2vh9RjbySY9VeKKxCPwEFwQP32GzRsxdn6aAifEHqwZe/x55vtm9vhkUSsyF9ZJ0DlN&#10;O11KhOZQSD3N6ds34ydHlDjPdMEUaJHTpXD0ZPj40XFjMtGDClQhLEEQ7bLG5LTy3mRJ4nglauY6&#10;YITGwxJszTy6dpoUljWIXquk1+0eJg3YwljgwjncPVsf0mHEL0vB/euydMITlVPMzcfVxnUS1mR4&#10;zLKpZaaSfJMG+4csaiY1PrqDOmOekZmVf0DVkltwUPoOhzqBspRcxBqwmrT7WzXXFTMi1oLkOLOj&#10;yf0/WP5qfmmJLHLaO6BEsxo1aj+vblef2h/t3epD+6W9a7+vPrY/26/tN4JByFhjXIYXr82lDTU7&#10;cw78nSMargAJThEHLmCOSNG8Ek7ebJ1RxfRUnFoLTSVYgZWkATF5ABkch+Bk0lxAgVfZzEOkd1Ha&#10;OjyJxJFFVHG5U1EsPOG4mfb7/QFqzfEoPegdPR3EF1i2vWys8y8E1CQYObXYJBGczc+dD8mwbBsS&#10;ywMli7FUKjp2OhkpS+YMG2ocvw262w9TmjQ5fTboDSLygzO3D9GN398gaulxMpSsc3q0C2JZYO25&#10;LmLfeibV2saUld7QGJhba+QXk0XUNj0MLwRaJ1AskVgbhEKOcHLRqMDeUNLgFOTUvZ8xKyhRLzWK&#10;E0Zma9itMdkaTHO8mlNPydoc+fVozYyV0yr2QiBNwykKWMpI7n0Wm3yxsyPnmykMo7Pvx6j7f8Xw&#10;FwAAAP//AwBQSwMEFAAGAAgAAAAhAJZQOiDaAAAAAwEAAA8AAABkcnMvZG93bnJldi54bWxMj0FL&#10;w0AQhe+C/2EZwZvdNFiRmE0RoRfForGIx2l2mkSzsyG7TVN/vWMvepnh8Yb3vsmXk+vUSENoPRuY&#10;zxJQxJW3LdcGNm+rq1tQISJb7DyTgSMFWBbnZzlm1h/4lcYy1kpCOGRooImxz7QOVUMOw8z3xOLt&#10;/OAwihxqbQc8SLjrdJokN9phy9LQYE8PDVVf5d5J73X/uVk/rlfPx+/3Mbw8fZSLnTfm8mK6vwMV&#10;aYp/x/CLL+hQCNPW79kG1RmQR+JpipfORW1lpwvQRa7/sxc/AAAA//8DAFBLAQItABQABgAIAAAA&#10;IQC2gziS/gAAAOEBAAATAAAAAAAAAAAAAAAAAAAAAABbQ29udGVudF9UeXBlc10ueG1sUEsBAi0A&#10;FAAGAAgAAAAhADj9If/WAAAAlAEAAAsAAAAAAAAAAAAAAAAALwEAAF9yZWxzLy5yZWxzUEsBAi0A&#10;FAAGAAgAAAAhAMYeOhBbAgAAcwQAAA4AAAAAAAAAAAAAAAAALgIAAGRycy9lMm9Eb2MueG1sUEsB&#10;Ai0AFAAGAAgAAAAhAJZQOiDaAAAAAwEAAA8AAAAAAAAAAAAAAAAAtQQAAGRycy9kb3ducmV2Lnht&#10;bFBLBQYAAAAABAAEAPMAAAC8BQAAAAA=&#10;">
                  <o:lock v:ext="edit" rotation="t" position="t"/>
                  <v:textbox inset="0,0,0,0">
                    <w:txbxContent>
                      <w:p w:rsidR="005E24CA" w:rsidRPr="000767CD" w:rsidRDefault="005E24CA" w:rsidP="005E24C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4" o:spid="_x0000_s1029" style="width:10.75pt;height:11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538" w:type="dxa"/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3" o:spid="_x0000_s1034" style="position:absolute;margin-left:0;margin-top:0;width:10.5pt;height:11.25pt;z-index:25166336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YvWgIAAHMEAAAOAAAAZHJzL2Uyb0RvYy54bWysVM1uEzEQviPxDpbvZLMJoWGVTVWlBCG1&#10;ULXwAI7Xm7XweoztZNOekLgi8Qg8BBfET59h80aMnZ+mwAmxB2vGHn+e+b6ZHR2vakWWwjoJOqdp&#10;p0uJ0BwKqec5ffN6+mhIifNMF0yBFjm9Fo4ejx8+GDUmEz2oQBXCEgTRLmtMTivvTZYkjleiZq4D&#10;Rmg8LMHWzKNr50lhWYPotUp63e6TpAFbGAtcOIe7p5tDOo74ZSm4f1WWTniicoq5+bjauM7CmoxH&#10;LJtbZirJt2mwf8iiZlLjo3uoU+YZWVj5B1QtuQUHpe9wqBMoS8lFrAGrSbu/VXNVMSNiLUiOM3ua&#10;3P+D5S+XF5bIIqe9PiWa1ahR+3n9fv2p/dHerj+0X9rb9vv6Y/uz/dp+IxiEjDXGZXjxylzYULMz&#10;Z8DfOqLhEpDgFHHgHJaIFM1L4eTNzplUTM/FibXQVIIVWEkaEJN7kMFxCE5mzTkUeJUtPER6V6Wt&#10;w5NIHFlFFa/3KoqVJxw3036/P0CtOR6lj3vDo0F8gWW7y8Y6/1xATYKRU4tNEsHZ8sz5kAzLdiGx&#10;PFCymEqlomPns4myZMmwoabx26K7wzClSZPTp4PeICLfO3OHEN34/Q2ilh4nQ8k6p8N9EMsCa890&#10;EfvWM6k2Nqas9JbGwNxGI7+araK26VF4IdA6g+IaibVBKOQIJxeNCuwNJQ1OQU7duwWzghL1QqM4&#10;YWR2ht0Zs53BNMerOfWUbMyJ34zWwlg5r2IvBNI0nKCApYzk3mWxzRc7O3K+ncIwOod+jLr7V4x/&#10;AQAA//8DAFBLAwQUAAYACAAAACEAllA6INoAAAADAQAADwAAAGRycy9kb3ducmV2LnhtbEyPQUvD&#10;QBCF74L/YRnBm900WJGYTRGhF8WisYjHaXaaRLOzIbtNU3+9Yy96meHxhve+yZeT69RIQ2g9G5jP&#10;ElDElbct1wY2b6urW1AhIlvsPJOBIwVYFudnOWbWH/iVxjLWSkI4ZGigibHPtA5VQw7DzPfE4u38&#10;4DCKHGptBzxIuOt0miQ32mHL0tBgTw8NVV/l3knvdf+5WT+uV8/H7/cxvDx9lIudN+byYrq/AxVp&#10;in/H8Isv6FAI09bv2QbVGZBH4mmKl85FbWWnC9BFrv+zFz8AAAD//wMAUEsBAi0AFAAGAAgAAAAh&#10;ALaDOJL+AAAA4QEAABMAAAAAAAAAAAAAAAAAAAAAAFtDb250ZW50X1R5cGVzXS54bWxQSwECLQAU&#10;AAYACAAAACEAOP0h/9YAAACUAQAACwAAAAAAAAAAAAAAAAAvAQAAX3JlbHMvLnJlbHNQSwECLQAU&#10;AAYACAAAACEAv8WmL1oCAABzBAAADgAAAAAAAAAAAAAAAAAuAgAAZHJzL2Uyb0RvYy54bWxQSwEC&#10;LQAUAAYACAAAACEAllA6INoAAAADAQAADwAAAAAAAAAAAAAAAAC0BAAAZHJzL2Rvd25yZXYueG1s&#10;UEsFBgAAAAAEAAQA8wAAALsFAAAAAA==&#10;">
                  <o:lock v:ext="edit" rotation="t" position="t"/>
                  <v:textbox inset="0,0,0,0">
                    <w:txbxContent>
                      <w:p w:rsidR="005E24CA" w:rsidRPr="000767CD" w:rsidRDefault="005E24CA" w:rsidP="005E24C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5E24CA" w:rsidRDefault="005E24CA" w:rsidP="005E24CA"/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3" o:spid="_x0000_s1028" style="width:10.75pt;height:11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2" o:spid="_x0000_s1033" style="position:absolute;margin-left:0;margin-top:0;width:10.5pt;height:11.1pt;z-index:25166233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86WwIAAHMEAAAOAAAAZHJzL2Uyb0RvYy54bWysVM1uEzEQviPxDpbvZLMpgXbVTVWlBCG1&#10;ULXwAI7Xm7XweoztZJOeKnFF4hF4CC6Inz7D5o0YO9mQAifEHqwZe/x55vtm9vhkWSuyENZJ0DlN&#10;e31KhOZQSD3L6ZvXk0eHlDjPdMEUaJHTlXD0ZPTwwXFjMjGAClQhLEEQ7bLG5LTy3mRJ4nglauZ6&#10;YITGwxJszTy6dpYUljWIXqtk0O8/SRqwhbHAhXO4e7Y5pKOIX5aC+1dl6YQnKqeYm4+rjes0rMno&#10;mGUzy0wl+TYN9g9Z1ExqfHQHdcY8I3Mr/4CqJbfgoPQ9DnUCZSm5iDVgNWn/t2quK2ZErAXJcWZH&#10;k/t/sPzl4tISWeR0MKBEsxo1aj+tb9cf2+/t3fp9+7m9a7+tP7Q/2i/tV4JByFhjXIYXr82lDTU7&#10;cw78rSMargAJThEHLmCBSNG8Ek7edM64YnomTq2FphKswErSgJjcgwyOQ3AybS6gwKts7iHSuyxt&#10;HZ5E4sgyqrjaqSiWnnDcTA8ODoaoNcej9HH/6GlUOWFZd9lY558LqEkwcmqxSSI4W5w7H5JhWRcS&#10;ywMli4lUKjp2Nh0rSxYMG2oSv5g/srAfpjRpcno0HAwj8r0ztw/Rj9/fIGrpcTKUrHN6uAtiWWDt&#10;mS5i33om1cbGlJXe0hiY22jkl9Nl1DY97GSbQrFCYm0QCjnCyUWjAntDSYNTkFP3bs6soES90ChO&#10;GJnOsJ0x7QymOV7NqadkY479ZrTmxspZFXshkKbhFAUsZSQ3iLvJYpsvdnbkfDuFYXT2/Rj1618x&#10;+gkAAP//AwBQSwMEFAAGAAgAAAAhAN3bBGraAAAAAwEAAA8AAABkcnMvZG93bnJldi54bWxMj0FL&#10;w0AQhe+C/2EZwZvdNKhIzKaI0Iti0VjE4zQ7TaLZ2ZDdpqm/vlMvepnh8Yb3vskXk+vUSENoPRuY&#10;zxJQxJW3LdcG1u/LqztQISJb7DyTgQMFWBTnZzlm1u/5jcYy1kpCOGRooImxz7QOVUMOw8z3xOJt&#10;/eAwihxqbQfcS7jrdJokt9phy9LQYE+PDVXf5c5J73X/tV49rZYvh5+PMbw+f5Y3W2/M5cX0cA8q&#10;0hT/juGEL+hQCNPG79gG1RmQR+LvFC+di9rITlPQRa7/sxdHAAAA//8DAFBLAQItABQABgAIAAAA&#10;IQC2gziS/gAAAOEBAAATAAAAAAAAAAAAAAAAAAAAAABbQ29udGVudF9UeXBlc10ueG1sUEsBAi0A&#10;FAAGAAgAAAAhADj9If/WAAAAlAEAAAsAAAAAAAAAAAAAAAAALwEAAF9yZWxzLy5yZWxzUEsBAi0A&#10;FAAGAAgAAAAhAFpU/zpbAgAAcwQAAA4AAAAAAAAAAAAAAAAALgIAAGRycy9lMm9Eb2MueG1sUEsB&#10;Ai0AFAAGAAgAAAAhAN3bBGraAAAAAwEAAA8AAAAAAAAAAAAAAAAAtQQAAGRycy9kb3ducmV2Lnht&#10;bFBLBQYAAAAABAAEAPMAAAC8BQAAAAA=&#10;">
                  <o:lock v:ext="edit" rotation="t" position="t"/>
                  <v:textbox inset="0,0,0,0">
                    <w:txbxContent>
                      <w:p w:rsidR="005E24CA" w:rsidRPr="006928CD" w:rsidRDefault="005E24CA" w:rsidP="005E24C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" o:spid="_x0000_s1027" style="width:10.75pt;height:11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1" o:spid="_x0000_s1032" style="position:absolute;margin-left:-17.7pt;margin-top:0;width:15.25pt;height:11.1pt;z-index:25166131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M8WgIAAHMEAAAOAAAAZHJzL2Uyb0RvYy54bWysVM1uEzEQviPxDpbvdJNAf7LqpqpaipBa&#10;qFp4AMfrzVp4PWbsZNOekLgi8Qg8BBfET59h80aMnW5ogRNiD9aMPfN55vs8u3+wbAxbKPQabMGH&#10;WwPOlJVQajsr+OtXJ4/2OPNB2FIYsKrgV8rzg8nDB/uty9UIajClQkYg1uetK3gdgsuzzMtaNcJv&#10;gVOWDivARgRycZaVKFpCb0w2Ggx2shawdAhSeU+7x+tDPkn4VaVkeFlVXgVmCk61hbRiWqdxzSb7&#10;Ip+hcLWWt2WIf6iiEdrSpRuoYxEEm6P+A6rREsFDFbYkNBlUlZYq9UDdDAe/dXNZC6dSL0SOdxua&#10;/P+DlS8W58h0WfDRkDMrGtKo+7R6t/rYfe9uVu+7z91N9231ofvRfem+Mgoixlrnc0q8dOcYe/bu&#10;FOQbzyxcABEcceAMFoSUzAvl9XXvHNXCztQhIrS1EiV1khCze5DR8QTOpu0ZlJQq5gESvcsKm3gl&#10;EceWScWrjYpqGZikzeH48c7uNmeSjoZPBuPdpHIm8j7ZoQ/PFDQsGgVHeiQJXCxOfaD2KLQPSe2B&#10;0eWJNiY5OJseGWQLQQ/qJH2REUrxd8OMZW3Bx9uj7YR878zfhRik728QjQ40GUY3Bd/bBIk8svbU&#10;lundBqHN2qb7jaUyeubWGoXldJm0HY572aZQXhGxGIWieaDJJaMGvOaspSkouH87F6g4M88tiRNH&#10;pjewN6a9Iayk1IIHztbmUViP1tyhntXpLUTSLBySgJVO5MYS11Xc1ksvOxF4O4VxdO76KerXv2Ly&#10;Ew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MgRgzxaAgAAcwQAAA4AAAAAAAAAAAAAAAAALgIAAGRycy9lMm9Eb2MueG1s&#10;UEsBAi0AFAAGAAgAAAAhAKLjUGzeAAAABgEAAA8AAAAAAAAAAAAAAAAAtAQAAGRycy9kb3ducmV2&#10;LnhtbFBLBQYAAAAABAAEAPMAAAC/BQAAAAA=&#10;">
                  <o:lock v:ext="edit" rotation="t" position="t"/>
                  <v:textbox inset="0,0,0,0">
                    <w:txbxContent>
                      <w:p w:rsidR="005E24CA" w:rsidRPr="000767CD" w:rsidRDefault="005E24CA" w:rsidP="005E24C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1" o:spid="_x0000_s1026" style="width:10.75pt;height:11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E24CA" w:rsidRPr="00704F5E" w:rsidRDefault="005E24CA" w:rsidP="007F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E24CA" w:rsidRPr="00704F5E" w:rsidRDefault="005E24CA" w:rsidP="005E24CA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МУНИЦИПАЛЬНОЕ БЮДЖЕТНОЕ УЧРЕЖДЕНИЕ ДОПОЛНИТЕЛЬНОГО ОБРАЗОВАНИЯ</w:t>
      </w:r>
    </w:p>
    <w:p w:rsidR="005E24CA" w:rsidRPr="00704F5E" w:rsidRDefault="005E24CA" w:rsidP="005E24CA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МУХОРШИБИРСКАЯ</w:t>
      </w:r>
      <w:r w:rsidRPr="00704F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ДЕТСКАЯ ШКОЛА ИСКУССТВ»</w:t>
      </w:r>
    </w:p>
    <w:p w:rsidR="005E24CA" w:rsidRPr="00704F5E" w:rsidRDefault="005E24CA" w:rsidP="005E24CA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ПЛАН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дополнительной </w:t>
      </w:r>
      <w:proofErr w:type="spellStart"/>
      <w:r w:rsidRPr="00704F5E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предпрофессиональной</w:t>
      </w:r>
      <w:proofErr w:type="spellEnd"/>
      <w:r w:rsidRPr="00704F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общеобразовательной программе</w:t>
      </w: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04F5E">
        <w:rPr>
          <w:rFonts w:ascii="Times New Roman" w:eastAsia="Times New Roman" w:hAnsi="Times New Roman"/>
          <w:b/>
          <w:sz w:val="24"/>
          <w:szCs w:val="24"/>
          <w:lang w:eastAsia="ru-RU"/>
        </w:rPr>
        <w:t>«Фортепиано»</w:t>
      </w:r>
    </w:p>
    <w:tbl>
      <w:tblPr>
        <w:tblpPr w:leftFromText="180" w:rightFromText="180" w:vertAnchor="text" w:horzAnchor="margin" w:tblpY="254"/>
        <w:tblW w:w="0" w:type="auto"/>
        <w:tblLook w:val="01E0"/>
      </w:tblPr>
      <w:tblGrid>
        <w:gridCol w:w="4701"/>
      </w:tblGrid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УТВЕРЖДАЮ </w:t>
            </w: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Директор МБУ ДО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Мухоршибирская 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ДШИ"</w:t>
            </w: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Калашникова Е.В.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    ___________                                          </w:t>
            </w:r>
          </w:p>
        </w:tc>
      </w:tr>
      <w:tr w:rsidR="005E24CA" w:rsidRPr="003201CB" w:rsidTr="007F472E">
        <w:tc>
          <w:tcPr>
            <w:tcW w:w="4701" w:type="dxa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«____» _______________ 2023 </w:t>
            </w:r>
            <w:r w:rsidRPr="00704F5E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года</w:t>
            </w:r>
          </w:p>
          <w:p w:rsidR="005E24CA" w:rsidRPr="00704F5E" w:rsidRDefault="005E24CA" w:rsidP="007F472E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</w:tbl>
    <w:p w:rsidR="005E24CA" w:rsidRPr="00704F5E" w:rsidRDefault="005E24CA" w:rsidP="005E24CA">
      <w:pPr>
        <w:spacing w:after="0" w:line="21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24CA" w:rsidRPr="00704F5E" w:rsidRDefault="005E24CA" w:rsidP="005E24CA">
      <w:pPr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24CA" w:rsidRPr="00704F5E" w:rsidRDefault="005E24CA" w:rsidP="005E24CA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4865" w:type="dxa"/>
        <w:tblInd w:w="94" w:type="dxa"/>
        <w:tblLayout w:type="fixed"/>
        <w:tblLook w:val="0000"/>
      </w:tblPr>
      <w:tblGrid>
        <w:gridCol w:w="1573"/>
        <w:gridCol w:w="3260"/>
        <w:gridCol w:w="1121"/>
        <w:gridCol w:w="1134"/>
        <w:gridCol w:w="709"/>
        <w:gridCol w:w="567"/>
        <w:gridCol w:w="581"/>
        <w:gridCol w:w="128"/>
        <w:gridCol w:w="439"/>
        <w:gridCol w:w="567"/>
        <w:gridCol w:w="128"/>
        <w:gridCol w:w="439"/>
        <w:gridCol w:w="128"/>
        <w:gridCol w:w="142"/>
        <w:gridCol w:w="120"/>
        <w:gridCol w:w="35"/>
        <w:gridCol w:w="128"/>
        <w:gridCol w:w="284"/>
        <w:gridCol w:w="100"/>
        <w:gridCol w:w="221"/>
        <w:gridCol w:w="246"/>
        <w:gridCol w:w="80"/>
        <w:gridCol w:w="203"/>
        <w:gridCol w:w="284"/>
        <w:gridCol w:w="60"/>
        <w:gridCol w:w="81"/>
        <w:gridCol w:w="426"/>
        <w:gridCol w:w="39"/>
        <w:gridCol w:w="528"/>
        <w:gridCol w:w="19"/>
        <w:gridCol w:w="548"/>
        <w:gridCol w:w="547"/>
      </w:tblGrid>
      <w:tr w:rsidR="005E24CA" w:rsidRPr="003201CB" w:rsidTr="007F472E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2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E24CA" w:rsidRPr="003201CB" w:rsidTr="007F472E">
        <w:trPr>
          <w:trHeight w:val="176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Зачеты,</w:t>
            </w:r>
          </w:p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</w:t>
            </w:r>
          </w:p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8-й класс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5E24CA" w:rsidRPr="003201CB" w:rsidTr="007F472E">
        <w:trPr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ind w:left="-67" w:right="-1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3999,5-4426,5</w:t>
            </w: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2065-2246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1934,5-2180,5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E24CA" w:rsidRPr="003201CB" w:rsidTr="007F472E">
        <w:trPr>
          <w:trHeight w:val="231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5E24CA" w:rsidRPr="003201CB" w:rsidTr="007F472E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1118,5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 и чтение с листа</w:t>
            </w: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704F5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5..-15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2,4,6..</w:t>
            </w: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-14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lastRenderedPageBreak/>
              <w:t>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Концертмейстерский класс</w:t>
            </w:r>
            <w:proofErr w:type="gramStart"/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704F5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704F5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2,4…-10,14,15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E24CA" w:rsidRPr="003201CB" w:rsidTr="007F472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8/7</w:t>
            </w:r>
          </w:p>
        </w:tc>
      </w:tr>
      <w:tr w:rsidR="005E24CA" w:rsidRPr="003201CB" w:rsidTr="007F472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704F5E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ind w:left="-107" w:firstLine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18/15,5</w:t>
            </w:r>
          </w:p>
        </w:tc>
      </w:tr>
      <w:tr w:rsidR="005E24CA" w:rsidRPr="003201CB" w:rsidTr="007F472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Ритмика</w:t>
            </w:r>
            <w:proofErr w:type="gramStart"/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704F5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Дополнительный инструмент</w:t>
            </w:r>
            <w:r w:rsidRPr="00704F5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Бурятии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В.04.УП.04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В.05.УП.05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4CA" w:rsidRPr="003201CB" w:rsidTr="007F472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2022,5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12/10</w:t>
            </w:r>
          </w:p>
        </w:tc>
      </w:tr>
      <w:tr w:rsidR="005E24CA" w:rsidRPr="003201CB" w:rsidTr="007F472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2022,5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26/21,5</w:t>
            </w:r>
          </w:p>
        </w:tc>
      </w:tr>
      <w:tr w:rsidR="005E24CA" w:rsidRPr="003201CB" w:rsidTr="007F472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E24CA" w:rsidRPr="003201CB" w:rsidTr="007F472E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A" w:rsidRPr="00704F5E" w:rsidRDefault="005E24CA" w:rsidP="007F472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A" w:rsidRPr="00704F5E" w:rsidRDefault="005E24CA" w:rsidP="007F472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A" w:rsidRPr="00704F5E" w:rsidRDefault="005E24CA" w:rsidP="007F472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704F5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E24CA" w:rsidRPr="003201CB" w:rsidTr="007F472E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5E24CA" w:rsidRPr="003201CB" w:rsidTr="007F472E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4CA" w:rsidRPr="003201CB" w:rsidTr="007F472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04F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E24CA" w:rsidRPr="00704F5E" w:rsidRDefault="005E24CA" w:rsidP="007F4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24CA" w:rsidRPr="00704F5E" w:rsidRDefault="005E24CA" w:rsidP="005E24C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704F5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lastRenderedPageBreak/>
        <w:t xml:space="preserve">      1</w:t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 общей трудоемкости ОП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proofErr w:type="gramStart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>Объем времени вариативной части, предусматриваемый ОУ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  <w:proofErr w:type="gramEnd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 «Ритмика»). При формировании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704F5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    2</w:t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 колонках 8 ,9,10  цифрой указываются учебные полугодия за весь период обучения, в которых проводится </w:t>
      </w:r>
      <w:proofErr w:type="gramStart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>промежуточная</w:t>
      </w:r>
      <w:proofErr w:type="gramEnd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аттестации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полугодия, включая 15-й; «9–12» – и четные и нечетные полугодия с 9-го по 12-й).  Форму проведения промежуточной аттестации в виде зачетов и контрольных уроков (колонка 8,9)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3.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</w:t>
      </w:r>
      <w:proofErr w:type="gram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музыкального произведения.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4.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 до 100% аудиторного времени; по учебным предметам «Концертмейстерский класс» и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5E24CA" w:rsidRPr="003555C9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 w:cs="Arial CYR"/>
          <w:sz w:val="24"/>
          <w:szCs w:val="24"/>
          <w:vertAlign w:val="superscript"/>
          <w:lang w:eastAsia="ru-RU"/>
        </w:rPr>
        <w:t xml:space="preserve">    5</w:t>
      </w:r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>.В качестве дополнительного инструмента предлагается: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баян,</w:t>
      </w:r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электроинструменты.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6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.Объем максимальной нагрузки обучающихся не должен превышать 26 часов в неделю, аудиторная нагрузка – 14 часов в неделю.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7.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ОУ. Консультации могут проводиться </w:t>
      </w:r>
      <w:proofErr w:type="spell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 </w:t>
      </w:r>
      <w:proofErr w:type="spell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, 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5E24CA" w:rsidRPr="00704F5E" w:rsidRDefault="005E24CA" w:rsidP="005E24C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4CA" w:rsidRPr="00704F5E" w:rsidRDefault="005E24CA" w:rsidP="005E24C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E24CA" w:rsidRPr="00704F5E" w:rsidRDefault="005E24CA" w:rsidP="005E24C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Примечание к учебному плану</w:t>
      </w:r>
    </w:p>
    <w:p w:rsidR="005E24CA" w:rsidRPr="00704F5E" w:rsidRDefault="005E24CA" w:rsidP="005E24C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ab/>
        <w:t>При реализации ОП устанавливаются следующие виды учебных занятий и численность обучающихся: мелкогрупповые занятия – от 4 до 10 человек (по ансамблевым учебным предметам – от 2-х человек); индивидуальные занятия.</w:t>
      </w: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 </w:t>
      </w: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ab/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ОУ или работники ОУ. В случае привлечения в качестве иллюстратора работника ОУ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планируется следующим образом:</w:t>
      </w:r>
    </w:p>
    <w:p w:rsidR="005E24CA" w:rsidRPr="00704F5E" w:rsidRDefault="005E24CA" w:rsidP="005E24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«Специальность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«Музыкальная литература (зарубежная, отечественная)» – 1 час в неделю.</w:t>
      </w:r>
    </w:p>
    <w:p w:rsidR="005E24CA" w:rsidRPr="00704F5E" w:rsidRDefault="005E24CA" w:rsidP="005E24CA">
      <w:pPr>
        <w:spacing w:after="0"/>
        <w:ind w:right="-7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 1</w:t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704F5E">
        <w:rPr>
          <w:rFonts w:ascii="Times New Roman" w:hAnsi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704F5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              2</w:t>
      </w:r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 колонках 8 , 9,10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>«-</w:t>
      </w:r>
      <w:proofErr w:type="gramEnd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704F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3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.По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4.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04F5E">
        <w:rPr>
          <w:rFonts w:ascii="Times New Roman" w:eastAsia="Times New Roman" w:hAnsi="Times New Roman" w:cs="Arial CYR"/>
          <w:sz w:val="24"/>
          <w:szCs w:val="24"/>
          <w:vertAlign w:val="superscript"/>
          <w:lang w:eastAsia="ru-RU"/>
        </w:rPr>
        <w:t xml:space="preserve">          5</w:t>
      </w:r>
      <w:proofErr w:type="gramStart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К</w:t>
      </w:r>
      <w:proofErr w:type="gramEnd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Вариативную часть можно использовать и на учебные предметы, предусматривающие получение </w:t>
      </w:r>
      <w:proofErr w:type="gramStart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>обучающимися</w:t>
      </w:r>
      <w:proofErr w:type="gramEnd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знаний, умений и навыков в области исполнительства на национальных инструментах народов России. Знаком «</w:t>
      </w:r>
      <w:proofErr w:type="spellStart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>х</w:t>
      </w:r>
      <w:proofErr w:type="spellEnd"/>
      <w:r w:rsidRPr="00704F5E">
        <w:rPr>
          <w:rFonts w:ascii="Times New Roman" w:eastAsia="Times New Roman" w:hAnsi="Times New Roman" w:cs="Arial CYR"/>
          <w:sz w:val="24"/>
          <w:szCs w:val="24"/>
          <w:lang w:eastAsia="ru-RU"/>
        </w:rPr>
        <w:t>» обозначена возможность реализации предлагаемых учебных предметов в той или иной форме занятий.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6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.Объем  максимальной нагрузки обучающихся не должен превышать 26 часов в неделю, аудиторной нагрузки – 14 часов в неделю. </w:t>
      </w:r>
    </w:p>
    <w:p w:rsidR="005E24CA" w:rsidRPr="00704F5E" w:rsidRDefault="005E24CA" w:rsidP="005E24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F5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7.</w:t>
      </w:r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704F5E">
        <w:rPr>
          <w:rFonts w:ascii="Times New Roman" w:eastAsia="Times New Roman" w:hAnsi="Times New Roman"/>
          <w:sz w:val="24"/>
          <w:szCs w:val="24"/>
          <w:lang w:eastAsia="ru-RU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5E24CA" w:rsidRPr="00704F5E" w:rsidRDefault="005E24CA" w:rsidP="005E24C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E24CA" w:rsidRPr="00704F5E" w:rsidRDefault="005E24CA" w:rsidP="005E24C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E24CA" w:rsidRPr="00704F5E" w:rsidRDefault="005E24CA" w:rsidP="005E24C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Примечание к учебному плану</w:t>
      </w:r>
    </w:p>
    <w:p w:rsidR="005E24CA" w:rsidRPr="00704F5E" w:rsidRDefault="005E24CA" w:rsidP="005E24C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E24CA" w:rsidRPr="00704F5E" w:rsidRDefault="005E24CA" w:rsidP="005E24CA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704F5E">
        <w:rPr>
          <w:rFonts w:ascii="Times New Roman" w:hAnsi="Times New Roman"/>
          <w:sz w:val="28"/>
          <w:szCs w:val="28"/>
        </w:rPr>
        <w:t>При реализации ОП устанавливаются следующие виды учебных занятий и численность обучающихся мелкогрупповые занятия – от 4 до 10 человек (по ансамблевым дисциплинам – от 2-х человек); индивидуальные занятия.</w:t>
      </w:r>
    </w:p>
    <w:p w:rsidR="005E24CA" w:rsidRPr="00704F5E" w:rsidRDefault="005E24CA" w:rsidP="005E24CA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Учебный предмет «Хоровой класс» может проводиться следующим образом: хор из обучающихся первого класса; хор из обучающихся 2–5 классов.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зависимости от количества обучающихся возможно перераспределение хоровых групп. </w:t>
      </w:r>
    </w:p>
    <w:p w:rsidR="005E24CA" w:rsidRPr="00704F5E" w:rsidRDefault="005E24CA" w:rsidP="005E24CA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Учебный предмет «Оркестровый класс» предполагает занятия народного оркестра или ансамбля.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5E24CA" w:rsidRPr="00704F5E" w:rsidRDefault="005E24CA" w:rsidP="005E24CA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планируется следующим образом:</w:t>
      </w:r>
    </w:p>
    <w:p w:rsidR="005E24CA" w:rsidRPr="00704F5E" w:rsidRDefault="005E24CA" w:rsidP="005E24CA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5E24CA" w:rsidRPr="00704F5E" w:rsidRDefault="005E24CA" w:rsidP="005E24CA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5E24CA" w:rsidRPr="00704F5E" w:rsidRDefault="005E24CA" w:rsidP="005E24CA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F5E">
        <w:rPr>
          <w:rFonts w:ascii="Times New Roman" w:eastAsia="Times New Roman" w:hAnsi="Times New Roman"/>
          <w:sz w:val="28"/>
          <w:szCs w:val="28"/>
          <w:lang w:eastAsia="ru-RU"/>
        </w:rPr>
        <w:t>«Музыкальная литература (зарубежная, отечественная)» – 1 час в неделю.</w:t>
      </w:r>
    </w:p>
    <w:p w:rsidR="0042738A" w:rsidRDefault="0042738A" w:rsidP="005E24CA"/>
    <w:sectPr w:rsidR="0042738A" w:rsidSect="005E24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07C3"/>
    <w:multiLevelType w:val="multilevel"/>
    <w:tmpl w:val="9064E6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060FB"/>
    <w:multiLevelType w:val="multilevel"/>
    <w:tmpl w:val="94806F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823F4"/>
    <w:multiLevelType w:val="multilevel"/>
    <w:tmpl w:val="14544C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4CA"/>
    <w:rsid w:val="000E6B54"/>
    <w:rsid w:val="0042738A"/>
    <w:rsid w:val="005E24CA"/>
    <w:rsid w:val="0096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24CA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5E24CA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24CA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numbering" w:customStyle="1" w:styleId="11">
    <w:name w:val="Нет списка1"/>
    <w:next w:val="a3"/>
    <w:semiHidden/>
    <w:rsid w:val="005E24CA"/>
  </w:style>
  <w:style w:type="paragraph" w:styleId="a4">
    <w:name w:val="header"/>
    <w:basedOn w:val="a0"/>
    <w:link w:val="a5"/>
    <w:rsid w:val="005E2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5E2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7"/>
    <w:locked/>
    <w:rsid w:val="005E24CA"/>
    <w:rPr>
      <w:sz w:val="24"/>
      <w:szCs w:val="24"/>
    </w:rPr>
  </w:style>
  <w:style w:type="paragraph" w:styleId="a7">
    <w:name w:val="footer"/>
    <w:basedOn w:val="a0"/>
    <w:link w:val="a6"/>
    <w:rsid w:val="005E24C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Нижний колонтитул Знак1"/>
    <w:basedOn w:val="a1"/>
    <w:link w:val="a7"/>
    <w:uiPriority w:val="99"/>
    <w:semiHidden/>
    <w:rsid w:val="005E24CA"/>
    <w:rPr>
      <w:rFonts w:ascii="Calibri" w:eastAsia="Calibri" w:hAnsi="Calibri" w:cs="Times New Roman"/>
    </w:r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5E24CA"/>
    <w:rPr>
      <w:sz w:val="24"/>
      <w:szCs w:val="24"/>
      <w:lang w:eastAsia="ru-RU"/>
    </w:rPr>
  </w:style>
  <w:style w:type="paragraph" w:styleId="a9">
    <w:name w:val="Body Text"/>
    <w:aliases w:val="Основной текст Знак Знак Знак"/>
    <w:basedOn w:val="a0"/>
    <w:link w:val="a8"/>
    <w:rsid w:val="005E24CA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3">
    <w:name w:val="Основной текст Знак1"/>
    <w:basedOn w:val="a1"/>
    <w:link w:val="a9"/>
    <w:uiPriority w:val="99"/>
    <w:semiHidden/>
    <w:rsid w:val="005E24CA"/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5E24CA"/>
    <w:rPr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rsid w:val="005E24CA"/>
    <w:pPr>
      <w:numPr>
        <w:numId w:val="1"/>
      </w:numPr>
      <w:spacing w:after="0" w:line="280" w:lineRule="exact"/>
      <w:ind w:left="567" w:right="686" w:firstLine="425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character" w:customStyle="1" w:styleId="14">
    <w:name w:val="Основной текст с отступом Знак1"/>
    <w:basedOn w:val="a1"/>
    <w:link w:val="a"/>
    <w:uiPriority w:val="99"/>
    <w:semiHidden/>
    <w:rsid w:val="005E24CA"/>
    <w:rPr>
      <w:rFonts w:ascii="Calibri" w:eastAsia="Calibri" w:hAnsi="Calibri" w:cs="Times New Roman"/>
    </w:rPr>
  </w:style>
  <w:style w:type="character" w:customStyle="1" w:styleId="ab">
    <w:name w:val="Текст выноски Знак"/>
    <w:link w:val="ac"/>
    <w:semiHidden/>
    <w:locked/>
    <w:rsid w:val="005E24CA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0"/>
    <w:link w:val="ab"/>
    <w:semiHidden/>
    <w:rsid w:val="005E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c"/>
    <w:uiPriority w:val="99"/>
    <w:semiHidden/>
    <w:rsid w:val="005E24CA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0"/>
    <w:qFormat/>
    <w:rsid w:val="005E24CA"/>
    <w:pPr>
      <w:ind w:left="720"/>
      <w:contextualSpacing/>
    </w:pPr>
  </w:style>
  <w:style w:type="paragraph" w:customStyle="1" w:styleId="ae">
    <w:name w:val="Знак Знак Знак Знак"/>
    <w:basedOn w:val="a0"/>
    <w:rsid w:val="005E24C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4">
    <w:name w:val="Style4"/>
    <w:basedOn w:val="a0"/>
    <w:rsid w:val="005E24C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link w:val="16"/>
    <w:locked/>
    <w:rsid w:val="005E24CA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0"/>
    <w:link w:val="af"/>
    <w:rsid w:val="005E24CA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character" w:customStyle="1" w:styleId="FontStyle16">
    <w:name w:val="Font Style16"/>
    <w:rsid w:val="005E24CA"/>
    <w:rPr>
      <w:rFonts w:ascii="Times New Roman" w:hAnsi="Times New Roman" w:cs="Times New Roman" w:hint="default"/>
      <w:sz w:val="24"/>
      <w:szCs w:val="24"/>
    </w:rPr>
  </w:style>
  <w:style w:type="character" w:styleId="af0">
    <w:name w:val="page number"/>
    <w:basedOn w:val="a1"/>
    <w:rsid w:val="005E24CA"/>
  </w:style>
  <w:style w:type="numbering" w:customStyle="1" w:styleId="110">
    <w:name w:val="Нет списка11"/>
    <w:next w:val="a3"/>
    <w:semiHidden/>
    <w:unhideWhenUsed/>
    <w:rsid w:val="005E24CA"/>
  </w:style>
  <w:style w:type="table" w:styleId="af1">
    <w:name w:val="Table Grid"/>
    <w:basedOn w:val="a2"/>
    <w:uiPriority w:val="59"/>
    <w:rsid w:val="005E2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2569</Words>
  <Characters>14648</Characters>
  <Application>Microsoft Office Word</Application>
  <DocSecurity>0</DocSecurity>
  <Lines>122</Lines>
  <Paragraphs>34</Paragraphs>
  <ScaleCrop>false</ScaleCrop>
  <Company>Krokoz™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Admin121</dc:creator>
  <cp:keywords/>
  <dc:description/>
  <cp:lastModifiedBy>Admin121</cp:lastModifiedBy>
  <cp:revision>2</cp:revision>
  <dcterms:created xsi:type="dcterms:W3CDTF">2024-04-18T05:49:00Z</dcterms:created>
  <dcterms:modified xsi:type="dcterms:W3CDTF">2024-04-18T05:50:00Z</dcterms:modified>
</cp:coreProperties>
</file>